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2" w:rsidRDefault="00C81D72" w:rsidP="00C81D72">
      <w:pPr>
        <w:jc w:val="center"/>
        <w:rPr>
          <w:rFonts w:ascii="新宋体" w:eastAsia="新宋体" w:hAnsi="新宋体" w:hint="eastAsia"/>
          <w:b/>
          <w:sz w:val="44"/>
          <w:szCs w:val="44"/>
        </w:rPr>
      </w:pPr>
    </w:p>
    <w:p w:rsidR="00C81D72" w:rsidRDefault="00C81D72" w:rsidP="00C81D72">
      <w:pPr>
        <w:jc w:val="center"/>
        <w:rPr>
          <w:rFonts w:ascii="新宋体" w:eastAsia="新宋体" w:hAnsi="新宋体" w:hint="eastAsia"/>
          <w:b/>
          <w:sz w:val="44"/>
          <w:szCs w:val="44"/>
        </w:rPr>
      </w:pPr>
      <w:r w:rsidRPr="00C81D72">
        <w:rPr>
          <w:rFonts w:ascii="新宋体" w:eastAsia="新宋体" w:hAnsi="新宋体" w:hint="eastAsia"/>
          <w:b/>
          <w:sz w:val="44"/>
          <w:szCs w:val="44"/>
        </w:rPr>
        <w:t>五年以上未退农民工保障金交款单位</w:t>
      </w:r>
    </w:p>
    <w:p w:rsidR="00C81D72" w:rsidRPr="00C81D72" w:rsidRDefault="00C81D72" w:rsidP="00C81D72">
      <w:pPr>
        <w:jc w:val="center"/>
        <w:rPr>
          <w:rFonts w:ascii="新宋体" w:eastAsia="新宋体" w:hAnsi="新宋体" w:hint="eastAsia"/>
          <w:b/>
          <w:sz w:val="44"/>
          <w:szCs w:val="44"/>
        </w:rPr>
      </w:pP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安徽省豪伟建设集团有限公司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板桥水库管理局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北辰正方发展有限公司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北京丽贝亚建筑装饰工程有限公司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北京清尚建筑装饰工程有限公司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陈雪莲等十二户联建户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广安置业有限公司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河南宝鼎建设工程有限公司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河南地矿建设工程集团有限公司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河南昊元建设工程公司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河南恒源园林绿化工程有限公司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河南华安建筑有限公司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河南华盛建筑集团有限公司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河南华源光伏科技有限公司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河南黄淮学院建设工程有限责任公司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河南军安建工集团有限公司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河南科兴建设有限公司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河南蓝天置业有限公司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河南利达消防设备有限公司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lastRenderedPageBreak/>
        <w:t>河南林九建设工程有限公司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河南林豫建安集团有限公司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河南七建工程集团有限公司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河南融安房地产开发有限公司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河南森苑园林建筑工程有限公司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河南省大成建设工程有限公司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河南省大鹏装饰工程有限公司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河南省第五建筑安装工程有限公司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河南省海浪消防设备有限公司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河南省恒河实业有限公司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河南省建设集团有限公司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河南省人防建设有限公司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河南省融安房地产开发公司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河南省显达建设工程集团有限公司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河南省置地建设工程集团有限公司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河南四建股份有限公司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河南天桥建设有限公司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河南天兴建设有限公司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河南天禹钢结构建设有限公司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河南五建建设集团有限公司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河南益升建筑工程有限公司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河南裕鸿建筑工程有限公司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lastRenderedPageBreak/>
        <w:t>河南园基装饰装修有限公司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河南泽鑫置业有限公司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河南中标营造建筑工程有限公司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河南中大建设工程有限公司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河南中原气化工程投资有限公司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衡阳市长江建设工程有限责任公司河南驻马店市分公司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湖南省第六工程有限公司中原分公司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黄淮学院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济宁中煤建设工程有限公司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江苏省建设工程集团有限公司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江苏天宇建设工程有限公司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江苏镇江安装集团有限公司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江西丰伟建筑集团有限公司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江西民生集团台谊建筑工程有限公司驻马店公司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林州市二建建筑工程有限公司（李建立）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洛阳市市政工程公司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茂名市电白建筑工程总公司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上蔡县平安市政工程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遂平华盛房地产有限公司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泰宏建设发展有限公司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王国芳（南阳）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驿城区第二建筑公司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lastRenderedPageBreak/>
        <w:t>驿城区农村信用合作联社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驿城区政府办公室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张多凌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张含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浙江万丽建筑工程有限公司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浙江中一建设有限公司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郑州弘业建筑工程有限公司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郑州建工集团有限公司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郑州凌达消防工程有限公司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郑州市第一建筑工程集团有限公司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中国建筑第七工程局有限公司（西南分公司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中国江苏国际经济技术合作集团有限公司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中国移动河南分公司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中国有色金属工业第六冶金建设有限公司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中太建设集团股份有限公司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中铁十一局集团建筑安装工程有限公司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中州房地产开发有限公司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驻马店顶升食品有限公司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驻马店开发区黄淮学术交流有限公司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驻马店开发区嘉富诚置业有限公司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驻马店联顺食品有限公司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驻马店市邦泰房地产开发有限公司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lastRenderedPageBreak/>
        <w:t>驻马店市博远房地产开发有限公司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驻马店市成基房地产开发有限公司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驻马店市大禹钢结构有限公司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驻马店市东方中泽实业有限公司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驻马店市丰盈粮油有限公司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驻马店市风光建筑实业公司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驻马店市恒盛建设工程有限公司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驻马店市红河源房地产开发有限公司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驻马店市宏大市场管理有限公司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驻马店市鸿达置业有限公司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驻马店市华生粮油物流有限公司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驻马店市汇津水务有限公司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驻马店市建筑公司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驻马店市金登实业有限公司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驻马店市金发经济发展有限公司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驻马店市金桂置业房地产开发有限公司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驻马店市经济开发区建设局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驻马店市经盛置业有限公司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驻马店市开发区龙诚置业有限公司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驻马店市利达建筑公司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驻马店市利民旧货调剂中心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驻马店市民生置业有限公司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lastRenderedPageBreak/>
        <w:t>驻马店市明珠置业有限公司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驻马店市农机局</w:t>
      </w:r>
      <w:r w:rsidRPr="00C81D72">
        <w:rPr>
          <w:rFonts w:hint="eastAsia"/>
          <w:sz w:val="32"/>
          <w:szCs w:val="32"/>
        </w:rPr>
        <w:t xml:space="preserve"> 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驻马店市润博置业有限公司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驻马店市姗宇建材有限公司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驻马店市商业银行股份有限公司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驻马店市双龙汽车贸易有限公司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驻马店市水利工程局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驻马店市天立建筑工程有限公司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驻马店市天中建设有限公司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驻马店市通达市政工程有限公司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驻马店市伟宏房地产开发公司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驻马店市物苑房地产开发有限公司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驻马店市西园房地产开发有限公司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驻马店市显达置业有限公司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驻马店市新三鼎工程建设有限公司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驻马店市鑫鑫建筑有限公司</w:t>
      </w:r>
      <w:r w:rsidRPr="00C81D72">
        <w:rPr>
          <w:rFonts w:hint="eastAsia"/>
          <w:sz w:val="32"/>
          <w:szCs w:val="32"/>
        </w:rPr>
        <w:t xml:space="preserve"> 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驻马店市兴业回收公司（吴林松）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驻马店市雅居园置业有限公司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驻马店市雅泰置业有限公司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驻马店市易兴置业有限公司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驻马店市驿城区法院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驻马店市驿城区老街建筑安装承包工程公司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lastRenderedPageBreak/>
        <w:t>驻马店市驿城区顺河建筑公司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驻马店市驿城区天中数码城投资管理有限公司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驻马店市永达阳光房地产开发有限公司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驻马店市宇兴置业有限公司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驻马店市豫鑫建筑公司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驻马店市远东置业有限公司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驻马店市中地置业有限公司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驻马店市中华幼儿园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驻马店市中医院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驻马店市众信新型墙体材料公司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驻马店新世达置业有限公司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广电中心消防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张曾付</w:t>
      </w:r>
    </w:p>
    <w:p w:rsidR="00C81D72" w:rsidRPr="00C81D72" w:rsidRDefault="00C81D72" w:rsidP="00C81D72">
      <w:pPr>
        <w:rPr>
          <w:rFonts w:hint="eastAsia"/>
          <w:sz w:val="32"/>
          <w:szCs w:val="32"/>
        </w:rPr>
      </w:pPr>
      <w:r w:rsidRPr="00C81D72">
        <w:rPr>
          <w:rFonts w:hint="eastAsia"/>
          <w:sz w:val="32"/>
          <w:szCs w:val="32"/>
        </w:rPr>
        <w:t>成人教育</w:t>
      </w:r>
    </w:p>
    <w:p w:rsidR="00ED078B" w:rsidRPr="00C81D72" w:rsidRDefault="00C81D72" w:rsidP="00C81D72">
      <w:pPr>
        <w:rPr>
          <w:sz w:val="32"/>
          <w:szCs w:val="32"/>
        </w:rPr>
      </w:pPr>
      <w:r w:rsidRPr="00C81D72">
        <w:rPr>
          <w:rFonts w:hint="eastAsia"/>
          <w:sz w:val="32"/>
          <w:szCs w:val="32"/>
        </w:rPr>
        <w:t>刘居义、张书建联建楼</w:t>
      </w:r>
    </w:p>
    <w:sectPr w:rsidR="00ED078B" w:rsidRPr="00C81D72" w:rsidSect="00ED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D72"/>
    <w:rsid w:val="00C81D72"/>
    <w:rsid w:val="00E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2020-04-16T01:20:00Z</dcterms:created>
  <dcterms:modified xsi:type="dcterms:W3CDTF">2020-04-16T01:21:00Z</dcterms:modified>
</cp:coreProperties>
</file>