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D" w:rsidRPr="009B543D" w:rsidRDefault="009B543D" w:rsidP="006150C1">
      <w:pPr>
        <w:jc w:val="center"/>
        <w:rPr>
          <w:rFonts w:asciiTheme="majorEastAsia" w:eastAsiaTheme="majorEastAsia" w:hAnsiTheme="majorEastAsia" w:cs="Helvetica" w:hint="eastAsia"/>
          <w:b/>
          <w:sz w:val="44"/>
          <w:szCs w:val="44"/>
          <w:lang/>
        </w:rPr>
      </w:pPr>
      <w:r w:rsidRPr="009B543D">
        <w:rPr>
          <w:rFonts w:asciiTheme="majorEastAsia" w:eastAsiaTheme="majorEastAsia" w:hAnsiTheme="majorEastAsia" w:cs="Helvetica" w:hint="eastAsia"/>
          <w:b/>
          <w:sz w:val="44"/>
          <w:szCs w:val="44"/>
          <w:lang/>
        </w:rPr>
        <w:t>2020年驻马店市新型墙</w:t>
      </w:r>
      <w:proofErr w:type="gramStart"/>
      <w:r w:rsidRPr="009B543D">
        <w:rPr>
          <w:rFonts w:asciiTheme="majorEastAsia" w:eastAsiaTheme="majorEastAsia" w:hAnsiTheme="majorEastAsia" w:cs="Helvetica" w:hint="eastAsia"/>
          <w:b/>
          <w:sz w:val="44"/>
          <w:szCs w:val="44"/>
          <w:lang/>
        </w:rPr>
        <w:t>体材</w:t>
      </w:r>
      <w:proofErr w:type="gramEnd"/>
      <w:r w:rsidRPr="009B543D">
        <w:rPr>
          <w:rFonts w:asciiTheme="majorEastAsia" w:eastAsiaTheme="majorEastAsia" w:hAnsiTheme="majorEastAsia" w:cs="Helvetica" w:hint="eastAsia"/>
          <w:b/>
          <w:sz w:val="44"/>
          <w:szCs w:val="44"/>
          <w:lang/>
        </w:rPr>
        <w:t>料认证公示</w:t>
      </w:r>
    </w:p>
    <w:p w:rsidR="00892254" w:rsidRDefault="00892254" w:rsidP="00892254">
      <w:pPr>
        <w:ind w:firstLineChars="50" w:firstLine="160"/>
        <w:rPr>
          <w:rFonts w:ascii="仿宋" w:eastAsia="仿宋" w:hAnsi="仿宋" w:hint="eastAsia"/>
          <w:sz w:val="32"/>
          <w:szCs w:val="32"/>
          <w:lang/>
        </w:rPr>
      </w:pPr>
    </w:p>
    <w:p w:rsidR="00D01527" w:rsidRDefault="00892254" w:rsidP="00D01527">
      <w:pPr>
        <w:ind w:firstLineChars="200" w:firstLine="640"/>
        <w:rPr>
          <w:rFonts w:ascii="仿宋" w:eastAsia="仿宋" w:hAnsi="仿宋" w:cs="Helvetica" w:hint="eastAsia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9B543D" w:rsidRPr="00892254">
        <w:rPr>
          <w:rFonts w:ascii="仿宋" w:eastAsia="仿宋" w:hAnsi="仿宋"/>
          <w:sz w:val="32"/>
          <w:szCs w:val="32"/>
        </w:rPr>
        <w:t>《河南省发展应用新型墙</w:t>
      </w:r>
      <w:proofErr w:type="gramStart"/>
      <w:r w:rsidR="009B543D" w:rsidRPr="00892254">
        <w:rPr>
          <w:rFonts w:ascii="仿宋" w:eastAsia="仿宋" w:hAnsi="仿宋"/>
          <w:sz w:val="32"/>
          <w:szCs w:val="32"/>
        </w:rPr>
        <w:t>体材</w:t>
      </w:r>
      <w:proofErr w:type="gramEnd"/>
      <w:r w:rsidR="009B543D" w:rsidRPr="00892254">
        <w:rPr>
          <w:rFonts w:ascii="仿宋" w:eastAsia="仿宋" w:hAnsi="仿宋"/>
          <w:sz w:val="32"/>
          <w:szCs w:val="32"/>
        </w:rPr>
        <w:t>料条例》</w:t>
      </w:r>
      <w:r>
        <w:rPr>
          <w:rFonts w:ascii="仿宋" w:eastAsia="仿宋" w:hAnsi="仿宋" w:hint="eastAsia"/>
          <w:sz w:val="32"/>
          <w:szCs w:val="32"/>
        </w:rPr>
        <w:t>和《河南省新型墙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料认定管理办法》（豫建墙【2018】17号）要求，</w:t>
      </w:r>
      <w:r w:rsidR="00726778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企业申报，市住建局组织专家现场</w:t>
      </w:r>
      <w:r w:rsidR="00726778">
        <w:rPr>
          <w:rFonts w:ascii="仿宋" w:eastAsia="仿宋" w:hAnsi="仿宋" w:hint="eastAsia"/>
          <w:sz w:val="32"/>
          <w:szCs w:val="32"/>
        </w:rPr>
        <w:t>核查，经专家评审</w:t>
      </w:r>
      <w:r w:rsidR="00B0256A">
        <w:rPr>
          <w:rFonts w:ascii="仿宋" w:eastAsia="仿宋" w:hAnsi="仿宋" w:hint="eastAsia"/>
          <w:sz w:val="32"/>
          <w:szCs w:val="32"/>
        </w:rPr>
        <w:t>河南省英利建材有限公司</w:t>
      </w:r>
      <w:r w:rsidR="006150C1">
        <w:rPr>
          <w:rFonts w:ascii="仿宋" w:eastAsia="仿宋" w:hAnsi="仿宋" w:hint="eastAsia"/>
          <w:sz w:val="32"/>
          <w:szCs w:val="32"/>
        </w:rPr>
        <w:t>和</w:t>
      </w:r>
      <w:r w:rsidR="00726778">
        <w:rPr>
          <w:rFonts w:ascii="仿宋" w:eastAsia="仿宋" w:hAnsi="仿宋" w:hint="eastAsia"/>
          <w:sz w:val="32"/>
          <w:szCs w:val="32"/>
        </w:rPr>
        <w:t>泌阳</w:t>
      </w:r>
      <w:r w:rsidR="00B0256A">
        <w:rPr>
          <w:rFonts w:ascii="仿宋" w:eastAsia="仿宋" w:hAnsi="仿宋" w:hint="eastAsia"/>
          <w:sz w:val="32"/>
          <w:szCs w:val="32"/>
        </w:rPr>
        <w:t>县永星新型建材有限公司</w:t>
      </w:r>
      <w:r w:rsidR="006150C1">
        <w:rPr>
          <w:rFonts w:ascii="仿宋" w:eastAsia="仿宋" w:hAnsi="仿宋" w:hint="eastAsia"/>
          <w:sz w:val="32"/>
          <w:szCs w:val="32"/>
        </w:rPr>
        <w:t>生产的</w:t>
      </w:r>
      <w:r w:rsidR="006150C1" w:rsidRPr="006150C1">
        <w:rPr>
          <w:rFonts w:ascii="仿宋" w:eastAsia="仿宋" w:hAnsi="仿宋" w:hint="eastAsia"/>
          <w:sz w:val="32"/>
          <w:szCs w:val="32"/>
        </w:rPr>
        <w:t>蒸压加气混凝土砌块</w:t>
      </w:r>
      <w:r w:rsidR="00726778">
        <w:rPr>
          <w:rFonts w:ascii="仿宋" w:eastAsia="仿宋" w:hAnsi="仿宋" w:hint="eastAsia"/>
          <w:sz w:val="32"/>
          <w:szCs w:val="32"/>
        </w:rPr>
        <w:t>通过新型墙</w:t>
      </w:r>
      <w:proofErr w:type="gramStart"/>
      <w:r w:rsidR="00726778">
        <w:rPr>
          <w:rFonts w:ascii="仿宋" w:eastAsia="仿宋" w:hAnsi="仿宋" w:hint="eastAsia"/>
          <w:sz w:val="32"/>
          <w:szCs w:val="32"/>
        </w:rPr>
        <w:t>体材</w:t>
      </w:r>
      <w:proofErr w:type="gramEnd"/>
      <w:r w:rsidR="00726778">
        <w:rPr>
          <w:rFonts w:ascii="仿宋" w:eastAsia="仿宋" w:hAnsi="仿宋" w:hint="eastAsia"/>
          <w:sz w:val="32"/>
          <w:szCs w:val="32"/>
        </w:rPr>
        <w:t>料认证，现予以公示，公示期为5个工作日，（2020年10月22日</w:t>
      </w:r>
      <w:r w:rsidR="00726778">
        <w:rPr>
          <w:rFonts w:ascii="仿宋" w:eastAsia="仿宋" w:hAnsi="仿宋"/>
          <w:sz w:val="32"/>
          <w:szCs w:val="32"/>
        </w:rPr>
        <w:t>—</w:t>
      </w:r>
      <w:r w:rsidR="00726778">
        <w:rPr>
          <w:rFonts w:ascii="仿宋" w:eastAsia="仿宋" w:hAnsi="仿宋" w:hint="eastAsia"/>
          <w:sz w:val="32"/>
          <w:szCs w:val="32"/>
        </w:rPr>
        <w:t>2020年10月27日）。公示期内，</w:t>
      </w:r>
      <w:r w:rsidR="00726778" w:rsidRPr="00892254">
        <w:rPr>
          <w:rFonts w:ascii="仿宋" w:eastAsia="仿宋" w:hAnsi="仿宋" w:cs="Helvetica"/>
          <w:sz w:val="32"/>
          <w:szCs w:val="32"/>
          <w:lang/>
        </w:rPr>
        <w:t>任何单位和个人如对公示的</w:t>
      </w:r>
      <w:r w:rsidR="00D01527">
        <w:rPr>
          <w:rFonts w:ascii="仿宋" w:eastAsia="仿宋" w:hAnsi="仿宋" w:cs="Helvetica" w:hint="eastAsia"/>
          <w:sz w:val="32"/>
          <w:szCs w:val="32"/>
          <w:lang/>
        </w:rPr>
        <w:t>产品</w:t>
      </w:r>
      <w:r w:rsidR="00726778" w:rsidRPr="00892254">
        <w:rPr>
          <w:rFonts w:ascii="仿宋" w:eastAsia="仿宋" w:hAnsi="仿宋" w:cs="Helvetica"/>
          <w:sz w:val="32"/>
          <w:szCs w:val="32"/>
          <w:lang/>
        </w:rPr>
        <w:t>有异议</w:t>
      </w:r>
      <w:r w:rsidR="00726778">
        <w:rPr>
          <w:rFonts w:ascii="仿宋" w:eastAsia="仿宋" w:hAnsi="仿宋" w:cs="Helvetica" w:hint="eastAsia"/>
          <w:sz w:val="32"/>
          <w:szCs w:val="32"/>
          <w:lang/>
        </w:rPr>
        <w:t>，</w:t>
      </w:r>
      <w:r w:rsidR="00726778" w:rsidRPr="00892254">
        <w:rPr>
          <w:rFonts w:ascii="仿宋" w:eastAsia="仿宋" w:hAnsi="仿宋" w:cs="Helvetica"/>
          <w:sz w:val="32"/>
          <w:szCs w:val="32"/>
          <w:lang/>
        </w:rPr>
        <w:t>可以提出书面意见。单位意见必须加盖公章，个人意见必须署真实姓名、身份证号和联系电话。</w:t>
      </w:r>
    </w:p>
    <w:p w:rsidR="00D01527" w:rsidRDefault="00D01527" w:rsidP="00892254">
      <w:pPr>
        <w:ind w:firstLineChars="50" w:firstLine="160"/>
        <w:rPr>
          <w:rFonts w:ascii="仿宋" w:eastAsia="仿宋" w:hAnsi="仿宋" w:cs="Helvetica" w:hint="eastAsia"/>
          <w:sz w:val="32"/>
          <w:szCs w:val="32"/>
          <w:lang/>
        </w:rPr>
      </w:pPr>
    </w:p>
    <w:p w:rsidR="00D01527" w:rsidRDefault="00D01527" w:rsidP="00892254">
      <w:pPr>
        <w:ind w:firstLineChars="50" w:firstLine="160"/>
        <w:rPr>
          <w:rFonts w:ascii="仿宋" w:eastAsia="仿宋" w:hAnsi="仿宋" w:cs="Helvetica" w:hint="eastAsia"/>
          <w:sz w:val="32"/>
          <w:szCs w:val="32"/>
          <w:lang/>
        </w:rPr>
      </w:pPr>
    </w:p>
    <w:p w:rsidR="00D01527" w:rsidRDefault="00D01527" w:rsidP="00892254">
      <w:pPr>
        <w:ind w:firstLineChars="50" w:firstLine="160"/>
        <w:rPr>
          <w:rFonts w:ascii="仿宋" w:eastAsia="仿宋" w:hAnsi="仿宋" w:cs="Helvetica" w:hint="eastAsia"/>
          <w:sz w:val="32"/>
          <w:szCs w:val="32"/>
          <w:lang/>
        </w:rPr>
      </w:pPr>
      <w:r w:rsidRPr="00892254">
        <w:rPr>
          <w:rFonts w:ascii="仿宋" w:eastAsia="仿宋" w:hAnsi="仿宋" w:cs="Helvetica"/>
          <w:sz w:val="32"/>
          <w:szCs w:val="32"/>
          <w:lang/>
        </w:rPr>
        <w:t>联系电话：</w:t>
      </w:r>
      <w:r>
        <w:rPr>
          <w:rFonts w:ascii="仿宋" w:eastAsia="仿宋" w:hAnsi="仿宋" w:cs="Helvetica" w:hint="eastAsia"/>
          <w:sz w:val="32"/>
          <w:szCs w:val="32"/>
          <w:lang/>
        </w:rPr>
        <w:t>0396-2613596</w:t>
      </w:r>
    </w:p>
    <w:p w:rsidR="00D01527" w:rsidRDefault="00D01527" w:rsidP="00892254">
      <w:pPr>
        <w:ind w:firstLineChars="50" w:firstLine="160"/>
        <w:rPr>
          <w:rFonts w:ascii="仿宋" w:eastAsia="仿宋" w:hAnsi="仿宋" w:cs="Helvetica" w:hint="eastAsia"/>
          <w:sz w:val="32"/>
          <w:szCs w:val="32"/>
          <w:lang/>
        </w:rPr>
      </w:pPr>
      <w:r w:rsidRPr="00892254">
        <w:rPr>
          <w:rFonts w:ascii="仿宋" w:eastAsia="仿宋" w:hAnsi="仿宋" w:cs="Helvetica"/>
          <w:sz w:val="32"/>
          <w:szCs w:val="32"/>
          <w:lang/>
        </w:rPr>
        <w:t>监督电话：</w:t>
      </w:r>
      <w:r>
        <w:rPr>
          <w:rFonts w:ascii="仿宋" w:eastAsia="仿宋" w:hAnsi="仿宋" w:cs="Helvetica" w:hint="eastAsia"/>
          <w:sz w:val="32"/>
          <w:szCs w:val="32"/>
          <w:lang/>
        </w:rPr>
        <w:t>0396-2612626</w:t>
      </w:r>
    </w:p>
    <w:p w:rsidR="009B543D" w:rsidRPr="00892254" w:rsidRDefault="00D01527" w:rsidP="00892254">
      <w:pPr>
        <w:ind w:firstLineChars="50" w:firstLine="160"/>
        <w:rPr>
          <w:rFonts w:ascii="仿宋" w:eastAsia="仿宋" w:hAnsi="仿宋" w:cs="Helvetica" w:hint="eastAsia"/>
          <w:b/>
          <w:sz w:val="32"/>
          <w:szCs w:val="32"/>
          <w:lang/>
        </w:rPr>
      </w:pPr>
      <w:r w:rsidRPr="00892254">
        <w:rPr>
          <w:rFonts w:ascii="仿宋" w:eastAsia="仿宋" w:hAnsi="仿宋" w:cs="Helvetica"/>
          <w:sz w:val="32"/>
          <w:szCs w:val="32"/>
          <w:lang/>
        </w:rPr>
        <w:t>附件：</w:t>
      </w:r>
      <w:r w:rsidRPr="00892254">
        <w:rPr>
          <w:rFonts w:ascii="仿宋" w:eastAsia="仿宋" w:hAnsi="仿宋" w:cs="Helvetica"/>
          <w:noProof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2" name="图片 1" descr="http://kjbz.hnjs.gov.cn:8080/assets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bz.hnjs.gov.cn:8080/assets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Helvetica" w:hint="eastAsia"/>
          <w:sz w:val="32"/>
          <w:szCs w:val="32"/>
          <w:lang/>
        </w:rPr>
        <w:t>驻马店市新型墙材料认证产品公示</w:t>
      </w:r>
    </w:p>
    <w:p w:rsidR="009B543D" w:rsidRDefault="009B543D">
      <w:pPr>
        <w:rPr>
          <w:rFonts w:ascii="仿宋" w:eastAsia="仿宋" w:hAnsi="仿宋" w:cs="Helvetica" w:hint="eastAsia"/>
          <w:sz w:val="32"/>
          <w:szCs w:val="32"/>
          <w:lang/>
        </w:rPr>
      </w:pPr>
    </w:p>
    <w:p w:rsidR="006150C1" w:rsidRDefault="006150C1" w:rsidP="006150C1">
      <w:pPr>
        <w:ind w:firstLineChars="200" w:firstLine="880"/>
        <w:rPr>
          <w:rFonts w:asciiTheme="minorEastAsia" w:hAnsiTheme="minorEastAsia" w:cs="Helvetica" w:hint="eastAsia"/>
          <w:sz w:val="44"/>
          <w:szCs w:val="44"/>
          <w:lang/>
        </w:rPr>
      </w:pPr>
    </w:p>
    <w:p w:rsidR="006150C1" w:rsidRDefault="006150C1" w:rsidP="006150C1">
      <w:pPr>
        <w:ind w:firstLineChars="200" w:firstLine="880"/>
        <w:rPr>
          <w:rFonts w:asciiTheme="minorEastAsia" w:hAnsiTheme="minorEastAsia" w:cs="Helvetica" w:hint="eastAsia"/>
          <w:sz w:val="44"/>
          <w:szCs w:val="44"/>
          <w:lang/>
        </w:rPr>
      </w:pPr>
    </w:p>
    <w:p w:rsidR="006150C1" w:rsidRDefault="006150C1" w:rsidP="006150C1">
      <w:pPr>
        <w:ind w:firstLineChars="200" w:firstLine="880"/>
        <w:rPr>
          <w:rFonts w:asciiTheme="minorEastAsia" w:hAnsiTheme="minorEastAsia" w:cs="Helvetica" w:hint="eastAsia"/>
          <w:sz w:val="44"/>
          <w:szCs w:val="44"/>
          <w:lang/>
        </w:rPr>
      </w:pPr>
      <w:r w:rsidRPr="00B0256A">
        <w:rPr>
          <w:rFonts w:asciiTheme="minorEastAsia" w:hAnsiTheme="minorEastAsia" w:cs="Helvetica" w:hint="eastAsia"/>
          <w:sz w:val="44"/>
          <w:szCs w:val="44"/>
          <w:lang/>
        </w:rPr>
        <w:t>驻马店市新型墙材料认证产品公示</w:t>
      </w:r>
    </w:p>
    <w:p w:rsidR="006150C1" w:rsidRPr="006150C1" w:rsidRDefault="006150C1" w:rsidP="006150C1">
      <w:pPr>
        <w:ind w:firstLineChars="200" w:firstLine="640"/>
        <w:rPr>
          <w:rFonts w:asciiTheme="minorEastAsia" w:hAnsiTheme="minorEastAsia" w:cs="Helvetica" w:hint="eastAsia"/>
          <w:sz w:val="32"/>
          <w:szCs w:val="32"/>
          <w:lang/>
        </w:rPr>
      </w:pPr>
    </w:p>
    <w:tbl>
      <w:tblPr>
        <w:tblStyle w:val="a6"/>
        <w:tblW w:w="9039" w:type="dxa"/>
        <w:tblLook w:val="04A0"/>
      </w:tblPr>
      <w:tblGrid>
        <w:gridCol w:w="1052"/>
        <w:gridCol w:w="4443"/>
        <w:gridCol w:w="3544"/>
      </w:tblGrid>
      <w:tr w:rsidR="006150C1" w:rsidRPr="006150C1" w:rsidTr="004F64CE">
        <w:tc>
          <w:tcPr>
            <w:tcW w:w="1052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序号</w:t>
            </w:r>
          </w:p>
        </w:tc>
        <w:tc>
          <w:tcPr>
            <w:tcW w:w="4443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企业名称</w:t>
            </w:r>
          </w:p>
        </w:tc>
        <w:tc>
          <w:tcPr>
            <w:tcW w:w="3544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产品名称</w:t>
            </w:r>
          </w:p>
        </w:tc>
      </w:tr>
      <w:tr w:rsidR="006150C1" w:rsidRPr="006150C1" w:rsidTr="004F64CE">
        <w:tc>
          <w:tcPr>
            <w:tcW w:w="1052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1</w:t>
            </w:r>
          </w:p>
        </w:tc>
        <w:tc>
          <w:tcPr>
            <w:tcW w:w="4443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hint="eastAsia"/>
                <w:sz w:val="32"/>
                <w:szCs w:val="32"/>
              </w:rPr>
              <w:t>河南省英利建材有限公司</w:t>
            </w:r>
          </w:p>
        </w:tc>
        <w:tc>
          <w:tcPr>
            <w:tcW w:w="3544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蒸压加气混凝土砌块</w:t>
            </w:r>
          </w:p>
        </w:tc>
      </w:tr>
      <w:tr w:rsidR="006150C1" w:rsidRPr="006150C1" w:rsidTr="004F64CE">
        <w:tc>
          <w:tcPr>
            <w:tcW w:w="1052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2</w:t>
            </w:r>
          </w:p>
        </w:tc>
        <w:tc>
          <w:tcPr>
            <w:tcW w:w="4443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hint="eastAsia"/>
                <w:sz w:val="32"/>
                <w:szCs w:val="32"/>
              </w:rPr>
              <w:t>泌阳县永星新型建材有限公司</w:t>
            </w:r>
          </w:p>
        </w:tc>
        <w:tc>
          <w:tcPr>
            <w:tcW w:w="3544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  <w:r w:rsidRPr="006150C1">
              <w:rPr>
                <w:rFonts w:ascii="仿宋" w:eastAsia="仿宋" w:hAnsi="仿宋" w:cs="Helvetica" w:hint="eastAsia"/>
                <w:sz w:val="32"/>
                <w:szCs w:val="32"/>
                <w:lang/>
              </w:rPr>
              <w:t>蒸压加气混凝土砌块</w:t>
            </w:r>
          </w:p>
        </w:tc>
      </w:tr>
      <w:tr w:rsidR="006150C1" w:rsidRPr="006150C1" w:rsidTr="004F64CE">
        <w:tc>
          <w:tcPr>
            <w:tcW w:w="1052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</w:p>
        </w:tc>
        <w:tc>
          <w:tcPr>
            <w:tcW w:w="4443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</w:p>
        </w:tc>
        <w:tc>
          <w:tcPr>
            <w:tcW w:w="3544" w:type="dxa"/>
          </w:tcPr>
          <w:p w:rsidR="006150C1" w:rsidRPr="006150C1" w:rsidRDefault="006150C1" w:rsidP="004F64CE">
            <w:pPr>
              <w:jc w:val="center"/>
              <w:rPr>
                <w:rFonts w:ascii="仿宋" w:eastAsia="仿宋" w:hAnsi="仿宋" w:cs="Helvetica" w:hint="eastAsia"/>
                <w:sz w:val="32"/>
                <w:szCs w:val="32"/>
                <w:lang/>
              </w:rPr>
            </w:pPr>
          </w:p>
        </w:tc>
      </w:tr>
    </w:tbl>
    <w:p w:rsidR="00B0256A" w:rsidRDefault="00B0256A">
      <w:pPr>
        <w:rPr>
          <w:rFonts w:ascii="仿宋" w:eastAsia="仿宋" w:hAnsi="仿宋" w:cs="Helvetica" w:hint="eastAsia"/>
          <w:sz w:val="32"/>
          <w:szCs w:val="32"/>
          <w:lang/>
        </w:rPr>
      </w:pPr>
    </w:p>
    <w:p w:rsidR="00B0256A" w:rsidRDefault="00B0256A" w:rsidP="006150C1">
      <w:pPr>
        <w:rPr>
          <w:rFonts w:asciiTheme="minorEastAsia" w:hAnsiTheme="minorEastAsia" w:cs="Helvetica" w:hint="eastAsia"/>
          <w:sz w:val="44"/>
          <w:szCs w:val="44"/>
          <w:lang/>
        </w:rPr>
      </w:pPr>
    </w:p>
    <w:p w:rsidR="006150C1" w:rsidRPr="00B0256A" w:rsidRDefault="006150C1" w:rsidP="006150C1">
      <w:pPr>
        <w:rPr>
          <w:rFonts w:asciiTheme="minorEastAsia" w:hAnsiTheme="minorEastAsia" w:cs="Helvetica" w:hint="eastAsia"/>
          <w:sz w:val="44"/>
          <w:szCs w:val="44"/>
          <w:lang/>
        </w:rPr>
      </w:pPr>
    </w:p>
    <w:sectPr w:rsidR="006150C1" w:rsidRPr="00B0256A" w:rsidSect="006150C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43D"/>
    <w:rsid w:val="006150C1"/>
    <w:rsid w:val="00726778"/>
    <w:rsid w:val="00892254"/>
    <w:rsid w:val="009B543D"/>
    <w:rsid w:val="00B0256A"/>
    <w:rsid w:val="00C16C06"/>
    <w:rsid w:val="00D0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43D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Balloon Text"/>
    <w:basedOn w:val="a"/>
    <w:link w:val="Char"/>
    <w:uiPriority w:val="99"/>
    <w:semiHidden/>
    <w:unhideWhenUsed/>
    <w:rsid w:val="009B54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543D"/>
    <w:rPr>
      <w:sz w:val="18"/>
      <w:szCs w:val="18"/>
    </w:rPr>
  </w:style>
  <w:style w:type="paragraph" w:styleId="a5">
    <w:name w:val="List Paragraph"/>
    <w:basedOn w:val="a"/>
    <w:uiPriority w:val="34"/>
    <w:qFormat/>
    <w:rsid w:val="00892254"/>
    <w:pPr>
      <w:ind w:firstLineChars="200" w:firstLine="420"/>
    </w:pPr>
  </w:style>
  <w:style w:type="table" w:styleId="a6">
    <w:name w:val="Table Grid"/>
    <w:basedOn w:val="a1"/>
    <w:uiPriority w:val="59"/>
    <w:rsid w:val="00B025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2020-10-22T07:05:00Z</dcterms:created>
  <dcterms:modified xsi:type="dcterms:W3CDTF">2020-10-22T08:03:00Z</dcterms:modified>
</cp:coreProperties>
</file>